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Приложение 5</w:t>
      </w:r>
    </w:p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 xml:space="preserve"> к Порядку принятия решений о разработке </w:t>
      </w:r>
    </w:p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 xml:space="preserve">муниципальных программ </w:t>
      </w:r>
      <w:proofErr w:type="gramStart"/>
      <w:r w:rsidRPr="00B229C6">
        <w:rPr>
          <w:rFonts w:ascii="Times New Roman" w:hAnsi="Times New Roman" w:cs="Times New Roman"/>
        </w:rPr>
        <w:t>муниципального</w:t>
      </w:r>
      <w:proofErr w:type="gramEnd"/>
      <w:r w:rsidRPr="00B229C6">
        <w:rPr>
          <w:rFonts w:ascii="Times New Roman" w:hAnsi="Times New Roman" w:cs="Times New Roman"/>
        </w:rPr>
        <w:t xml:space="preserve"> </w:t>
      </w:r>
    </w:p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 xml:space="preserve">образования </w:t>
      </w:r>
      <w:proofErr w:type="spellStart"/>
      <w:r w:rsidRPr="00B229C6">
        <w:rPr>
          <w:rFonts w:ascii="Times New Roman" w:hAnsi="Times New Roman" w:cs="Times New Roman"/>
        </w:rPr>
        <w:t>Мамско-Чуйского</w:t>
      </w:r>
      <w:proofErr w:type="spellEnd"/>
      <w:r w:rsidRPr="00B229C6">
        <w:rPr>
          <w:rFonts w:ascii="Times New Roman" w:hAnsi="Times New Roman" w:cs="Times New Roman"/>
        </w:rPr>
        <w:t xml:space="preserve"> района и их  </w:t>
      </w:r>
    </w:p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утверждения, формирования и реализации</w:t>
      </w:r>
    </w:p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</w:p>
    <w:p w:rsidR="00FE5AEF" w:rsidRPr="00621B53" w:rsidRDefault="00FE5AEF" w:rsidP="00EB071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0" w:name="bookmark11"/>
      <w:r w:rsidRPr="00621B53">
        <w:rPr>
          <w:b/>
          <w:sz w:val="24"/>
          <w:szCs w:val="24"/>
        </w:rPr>
        <w:t>Методика оценки эффективности реализации муниципальной программ</w:t>
      </w:r>
      <w:bookmarkEnd w:id="0"/>
      <w:r w:rsidRPr="00621B53">
        <w:rPr>
          <w:b/>
          <w:sz w:val="24"/>
          <w:szCs w:val="24"/>
        </w:rPr>
        <w:t>ы</w:t>
      </w:r>
    </w:p>
    <w:p w:rsidR="00FE5AEF" w:rsidRPr="00621B53" w:rsidRDefault="004B7B5A" w:rsidP="00EB071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«Повышение эффективности управления муниципальными финансами МО </w:t>
      </w:r>
      <w:proofErr w:type="spellStart"/>
      <w:r>
        <w:rPr>
          <w:b/>
          <w:sz w:val="24"/>
          <w:szCs w:val="24"/>
        </w:rPr>
        <w:t>Мамско-Чуйского</w:t>
      </w:r>
      <w:proofErr w:type="spellEnd"/>
      <w:r>
        <w:rPr>
          <w:b/>
          <w:sz w:val="24"/>
          <w:szCs w:val="24"/>
        </w:rPr>
        <w:t xml:space="preserve"> района на 2014-2018 годы»</w:t>
      </w:r>
    </w:p>
    <w:p w:rsidR="00FE5AEF" w:rsidRPr="00B229C6" w:rsidRDefault="00FE5AEF" w:rsidP="004E4581">
      <w:pPr>
        <w:ind w:firstLine="709"/>
        <w:jc w:val="both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pStyle w:val="240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B229C6">
        <w:rPr>
          <w:rStyle w:val="24Tahoma"/>
          <w:rFonts w:ascii="Times New Roman" w:hAnsi="Times New Roman" w:cs="Times New Roman"/>
          <w:sz w:val="24"/>
          <w:szCs w:val="24"/>
        </w:rPr>
        <w:t>Сдц</w:t>
      </w:r>
      <w:proofErr w:type="spellEnd"/>
      <w:r w:rsidRPr="00B229C6">
        <w:rPr>
          <w:sz w:val="24"/>
          <w:szCs w:val="24"/>
        </w:rPr>
        <w:t xml:space="preserve"> </w:t>
      </w:r>
      <w:r w:rsidRPr="00B229C6">
        <w:rPr>
          <w:sz w:val="24"/>
          <w:szCs w:val="24"/>
          <w:vertAlign w:val="superscript"/>
        </w:rPr>
        <w:t>=</w:t>
      </w:r>
      <w:r w:rsidRPr="00B229C6">
        <w:rPr>
          <w:sz w:val="24"/>
          <w:szCs w:val="24"/>
        </w:rPr>
        <w:t xml:space="preserve"> (СДП</w:t>
      </w:r>
      <w:proofErr w:type="gramStart"/>
      <w:r w:rsidRPr="00B229C6">
        <w:rPr>
          <w:sz w:val="24"/>
          <w:szCs w:val="24"/>
        </w:rPr>
        <w:t>1</w:t>
      </w:r>
      <w:proofErr w:type="gramEnd"/>
      <w:r w:rsidRPr="00B229C6">
        <w:rPr>
          <w:sz w:val="24"/>
          <w:szCs w:val="24"/>
        </w:rPr>
        <w:t>+СДП2 + С</w:t>
      </w:r>
      <w:r w:rsidRPr="00B229C6">
        <w:rPr>
          <w:sz w:val="24"/>
          <w:szCs w:val="24"/>
          <w:vertAlign w:val="subscript"/>
        </w:rPr>
        <w:t>ДП</w:t>
      </w:r>
      <w:r w:rsidRPr="00B229C6">
        <w:rPr>
          <w:sz w:val="24"/>
          <w:szCs w:val="24"/>
          <w:vertAlign w:val="subscript"/>
          <w:lang w:val="en-US"/>
        </w:rPr>
        <w:t>N</w:t>
      </w:r>
      <w:r w:rsidRPr="00B229C6">
        <w:rPr>
          <w:sz w:val="24"/>
          <w:szCs w:val="24"/>
        </w:rPr>
        <w:t xml:space="preserve">) / </w:t>
      </w:r>
      <w:r w:rsidRPr="00B229C6">
        <w:rPr>
          <w:sz w:val="24"/>
          <w:szCs w:val="24"/>
          <w:lang w:val="en-US"/>
        </w:rPr>
        <w:t>N</w:t>
      </w:r>
      <w:r w:rsidRPr="00B229C6">
        <w:rPr>
          <w:sz w:val="24"/>
          <w:szCs w:val="24"/>
        </w:rPr>
        <w:t>,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где: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proofErr w:type="spellStart"/>
      <w:r w:rsidRPr="00B229C6">
        <w:rPr>
          <w:rStyle w:val="39"/>
          <w:sz w:val="24"/>
          <w:szCs w:val="24"/>
        </w:rPr>
        <w:t>Сдц</w:t>
      </w:r>
      <w:proofErr w:type="spellEnd"/>
      <w:r w:rsidRPr="00B229C6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proofErr w:type="spellStart"/>
      <w:r w:rsidRPr="006942F5">
        <w:rPr>
          <w:rFonts w:ascii="Times New Roman" w:hAnsi="Times New Roman" w:cs="Times New Roman"/>
          <w:b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- степень </w:t>
      </w:r>
      <w:proofErr w:type="gramStart"/>
      <w:r w:rsidRPr="00B229C6">
        <w:rPr>
          <w:rFonts w:ascii="Times New Roman" w:hAnsi="Times New Roman" w:cs="Times New Roman"/>
        </w:rPr>
        <w:t>достижения показателя результативности реализации муниципальной программы</w:t>
      </w:r>
      <w:proofErr w:type="gramEnd"/>
      <w:r w:rsidRPr="00B229C6">
        <w:rPr>
          <w:rFonts w:ascii="Times New Roman" w:hAnsi="Times New Roman" w:cs="Times New Roman"/>
        </w:rPr>
        <w:t xml:space="preserve"> и составляющих ее подпрограмм; 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6942F5">
        <w:rPr>
          <w:rFonts w:ascii="Times New Roman" w:hAnsi="Times New Roman" w:cs="Times New Roman"/>
          <w:b/>
        </w:rPr>
        <w:t>N</w:t>
      </w:r>
      <w:r w:rsidRPr="00B229C6">
        <w:rPr>
          <w:rFonts w:ascii="Times New Roman" w:hAnsi="Times New Roman" w:cs="Times New Roman"/>
        </w:rPr>
        <w:t xml:space="preserve"> - количество показателей результативности реализации муниципальной программы и составляющих ее подпрограмм.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294F7A">
      <w:pPr>
        <w:pStyle w:val="240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B229C6">
        <w:rPr>
          <w:rStyle w:val="24Tahoma"/>
          <w:rFonts w:ascii="Times New Roman" w:hAnsi="Times New Roman" w:cs="Times New Roman"/>
          <w:sz w:val="24"/>
          <w:szCs w:val="24"/>
        </w:rPr>
        <w:t>Сдц</w:t>
      </w:r>
      <w:proofErr w:type="spellEnd"/>
      <w:r w:rsidRPr="00B229C6">
        <w:rPr>
          <w:sz w:val="24"/>
          <w:szCs w:val="24"/>
        </w:rPr>
        <w:t xml:space="preserve"> </w:t>
      </w:r>
      <w:r w:rsidRPr="00B229C6">
        <w:rPr>
          <w:sz w:val="24"/>
          <w:szCs w:val="24"/>
          <w:vertAlign w:val="superscript"/>
        </w:rPr>
        <w:t>=</w:t>
      </w:r>
      <w:r w:rsidRPr="00B229C6">
        <w:rPr>
          <w:sz w:val="24"/>
          <w:szCs w:val="24"/>
        </w:rPr>
        <w:t xml:space="preserve"> (</w:t>
      </w:r>
      <w:r w:rsidR="004B7B5A">
        <w:rPr>
          <w:sz w:val="24"/>
          <w:szCs w:val="24"/>
        </w:rPr>
        <w:t>1,</w:t>
      </w:r>
      <w:r w:rsidR="005B3BE1">
        <w:rPr>
          <w:sz w:val="24"/>
          <w:szCs w:val="24"/>
        </w:rPr>
        <w:t>04</w:t>
      </w:r>
      <w:r>
        <w:rPr>
          <w:sz w:val="24"/>
          <w:szCs w:val="24"/>
        </w:rPr>
        <w:t>+1+</w:t>
      </w:r>
      <w:r w:rsidR="004B7B5A">
        <w:rPr>
          <w:sz w:val="24"/>
          <w:szCs w:val="24"/>
        </w:rPr>
        <w:t>1)</w:t>
      </w:r>
      <w:r w:rsidRPr="00B229C6">
        <w:rPr>
          <w:sz w:val="24"/>
          <w:szCs w:val="24"/>
        </w:rPr>
        <w:t xml:space="preserve"> /</w:t>
      </w:r>
      <w:r w:rsidR="004B7B5A">
        <w:rPr>
          <w:sz w:val="24"/>
          <w:szCs w:val="24"/>
        </w:rPr>
        <w:t>3</w:t>
      </w:r>
      <w:r w:rsidRPr="00B229C6">
        <w:rPr>
          <w:sz w:val="24"/>
          <w:szCs w:val="24"/>
        </w:rPr>
        <w:t>=</w:t>
      </w:r>
      <w:r w:rsidR="004B7B5A">
        <w:rPr>
          <w:sz w:val="24"/>
          <w:szCs w:val="24"/>
        </w:rPr>
        <w:t>1,</w:t>
      </w:r>
      <w:r w:rsidR="005B3BE1">
        <w:rPr>
          <w:sz w:val="24"/>
          <w:szCs w:val="24"/>
        </w:rPr>
        <w:t>0</w:t>
      </w:r>
      <w:r w:rsidR="004B7B5A">
        <w:rPr>
          <w:sz w:val="24"/>
          <w:szCs w:val="24"/>
        </w:rPr>
        <w:t>1</w:t>
      </w:r>
      <w:r w:rsidRPr="00B229C6">
        <w:rPr>
          <w:sz w:val="24"/>
          <w:szCs w:val="24"/>
        </w:rPr>
        <w:t>%</w:t>
      </w:r>
      <w:bookmarkStart w:id="1" w:name="_GoBack"/>
      <w:bookmarkEnd w:id="1"/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ind w:firstLine="708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 xml:space="preserve">Степень </w:t>
      </w:r>
      <w:proofErr w:type="gramStart"/>
      <w:r w:rsidRPr="00B229C6">
        <w:rPr>
          <w:rFonts w:ascii="Times New Roman" w:hAnsi="Times New Roman" w:cs="Times New Roman"/>
        </w:rPr>
        <w:t>достижения показателя результативности реализации муниципальной программы</w:t>
      </w:r>
      <w:proofErr w:type="gramEnd"/>
      <w:r w:rsidRPr="00B229C6">
        <w:rPr>
          <w:rFonts w:ascii="Times New Roman" w:hAnsi="Times New Roman" w:cs="Times New Roman"/>
        </w:rPr>
        <w:t xml:space="preserve"> и составляющих ее подпрограмм (</w:t>
      </w: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>) рассчитывается по формуле: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/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>,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где: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- фактическое значение показателя результативности реализации муниципальной программы и составляющих ее подпрограмм;</w:t>
      </w:r>
    </w:p>
    <w:p w:rsidR="00FE5AEF" w:rsidRDefault="00FE5AEF" w:rsidP="00EB071F">
      <w:p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 xml:space="preserve">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 xml:space="preserve"> -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</w:t>
      </w:r>
    </w:p>
    <w:p w:rsidR="004B7B5A" w:rsidRPr="00B229C6" w:rsidRDefault="004B7B5A" w:rsidP="00EB0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показатель 1</w:t>
      </w:r>
    </w:p>
    <w:p w:rsidR="00FE5AEF" w:rsidRPr="00B229C6" w:rsidRDefault="00FE5AEF" w:rsidP="00B229C6">
      <w:pPr>
        <w:ind w:left="360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/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r w:rsidR="004B7B5A">
        <w:rPr>
          <w:rFonts w:ascii="Times New Roman" w:hAnsi="Times New Roman" w:cs="Times New Roman"/>
        </w:rPr>
        <w:t>1</w:t>
      </w:r>
      <w:r w:rsidR="005B3BE1">
        <w:rPr>
          <w:rFonts w:ascii="Times New Roman" w:hAnsi="Times New Roman" w:cs="Times New Roman"/>
        </w:rPr>
        <w:t>3301</w:t>
      </w:r>
      <w:r w:rsidRPr="00B229C6">
        <w:rPr>
          <w:rFonts w:ascii="Times New Roman" w:hAnsi="Times New Roman" w:cs="Times New Roman"/>
        </w:rPr>
        <w:t xml:space="preserve"> / </w:t>
      </w:r>
      <w:r w:rsidR="004B7B5A">
        <w:rPr>
          <w:rFonts w:ascii="Times New Roman" w:hAnsi="Times New Roman" w:cs="Times New Roman"/>
        </w:rPr>
        <w:t>1</w:t>
      </w:r>
      <w:r w:rsidR="005B3BE1">
        <w:rPr>
          <w:rFonts w:ascii="Times New Roman" w:hAnsi="Times New Roman" w:cs="Times New Roman"/>
        </w:rPr>
        <w:t>2716,8</w:t>
      </w:r>
      <w:r w:rsidRPr="00B229C6">
        <w:rPr>
          <w:rFonts w:ascii="Times New Roman" w:hAnsi="Times New Roman" w:cs="Times New Roman"/>
        </w:rPr>
        <w:t xml:space="preserve"> = </w:t>
      </w:r>
      <w:r w:rsidR="004B7B5A">
        <w:rPr>
          <w:rFonts w:ascii="Times New Roman" w:hAnsi="Times New Roman" w:cs="Times New Roman"/>
        </w:rPr>
        <w:t>1,</w:t>
      </w:r>
      <w:r w:rsidR="005B3BE1">
        <w:rPr>
          <w:rFonts w:ascii="Times New Roman" w:hAnsi="Times New Roman" w:cs="Times New Roman"/>
        </w:rPr>
        <w:t>04</w:t>
      </w:r>
      <w:r w:rsidRPr="00B229C6">
        <w:rPr>
          <w:rFonts w:ascii="Times New Roman" w:hAnsi="Times New Roman" w:cs="Times New Roman"/>
        </w:rPr>
        <w:t>%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4B7B5A" w:rsidP="004B7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показатель 2</w:t>
      </w:r>
    </w:p>
    <w:p w:rsidR="00FE5AEF" w:rsidRPr="00B229C6" w:rsidRDefault="00FE5AEF" w:rsidP="004B7B5A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/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r w:rsidR="005B3BE1">
        <w:rPr>
          <w:rFonts w:ascii="Times New Roman" w:hAnsi="Times New Roman" w:cs="Times New Roman"/>
        </w:rPr>
        <w:t>95,7</w:t>
      </w:r>
      <w:r>
        <w:rPr>
          <w:rFonts w:ascii="Times New Roman" w:hAnsi="Times New Roman" w:cs="Times New Roman"/>
        </w:rPr>
        <w:t xml:space="preserve"> </w:t>
      </w:r>
      <w:r w:rsidRPr="00B229C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5B3BE1">
        <w:rPr>
          <w:rFonts w:ascii="Times New Roman" w:hAnsi="Times New Roman" w:cs="Times New Roman"/>
        </w:rPr>
        <w:t>95,7</w:t>
      </w:r>
      <w:r w:rsidRPr="00B229C6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</w:t>
      </w:r>
      <w:r w:rsidRPr="00B229C6">
        <w:rPr>
          <w:rFonts w:ascii="Times New Roman" w:hAnsi="Times New Roman" w:cs="Times New Roman"/>
        </w:rPr>
        <w:t>%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4B7B5A" w:rsidP="004B7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показатель 3</w:t>
      </w: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/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r w:rsidR="005B3BE1">
        <w:rPr>
          <w:rFonts w:ascii="Times New Roman" w:hAnsi="Times New Roman" w:cs="Times New Roman"/>
        </w:rPr>
        <w:t>22642</w:t>
      </w:r>
      <w:r>
        <w:rPr>
          <w:rFonts w:ascii="Times New Roman" w:hAnsi="Times New Roman" w:cs="Times New Roman"/>
        </w:rPr>
        <w:t xml:space="preserve"> </w:t>
      </w:r>
      <w:r w:rsidRPr="00B229C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5B3BE1">
        <w:rPr>
          <w:rFonts w:ascii="Times New Roman" w:hAnsi="Times New Roman" w:cs="Times New Roman"/>
        </w:rPr>
        <w:t>22642</w:t>
      </w:r>
      <w:r w:rsidRPr="00B229C6">
        <w:rPr>
          <w:rFonts w:ascii="Times New Roman" w:hAnsi="Times New Roman" w:cs="Times New Roman"/>
        </w:rPr>
        <w:t xml:space="preserve"> = </w:t>
      </w:r>
      <w:r w:rsidR="004B7B5A">
        <w:rPr>
          <w:rFonts w:ascii="Times New Roman" w:hAnsi="Times New Roman" w:cs="Times New Roman"/>
        </w:rPr>
        <w:t>1</w:t>
      </w:r>
      <w:r w:rsidRPr="00B229C6">
        <w:rPr>
          <w:rFonts w:ascii="Times New Roman" w:hAnsi="Times New Roman" w:cs="Times New Roman"/>
        </w:rPr>
        <w:t>%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Default="00FE5AEF" w:rsidP="00EB071F">
      <w:pPr>
        <w:jc w:val="center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ind w:firstLine="709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</w:t>
      </w:r>
      <w:r w:rsidRPr="00B229C6">
        <w:rPr>
          <w:rStyle w:val="31"/>
          <w:sz w:val="24"/>
          <w:szCs w:val="24"/>
        </w:rPr>
        <w:t>путем</w:t>
      </w:r>
      <w:r w:rsidRPr="00B229C6">
        <w:rPr>
          <w:rFonts w:ascii="Times New Roman" w:hAnsi="Times New Roman" w:cs="Times New Roman"/>
        </w:rPr>
        <w:t xml:space="preserve"> сопоставления плановых</w:t>
      </w:r>
      <w:r w:rsidRPr="00B229C6">
        <w:rPr>
          <w:rStyle w:val="310pt"/>
          <w:sz w:val="24"/>
          <w:szCs w:val="24"/>
        </w:rPr>
        <w:t xml:space="preserve"> и </w:t>
      </w:r>
      <w:r w:rsidRPr="00B229C6">
        <w:rPr>
          <w:rStyle w:val="31"/>
          <w:sz w:val="24"/>
          <w:szCs w:val="24"/>
        </w:rPr>
        <w:t xml:space="preserve">фактических объемов финансирования </w:t>
      </w:r>
      <w:r w:rsidRPr="00B229C6">
        <w:rPr>
          <w:rFonts w:ascii="Times New Roman" w:hAnsi="Times New Roman" w:cs="Times New Roman"/>
        </w:rPr>
        <w:t>муниципальной программы и составляющих ее подпрограмм по формуле:</w:t>
      </w:r>
    </w:p>
    <w:p w:rsidR="00FE5AEF" w:rsidRPr="00B229C6" w:rsidRDefault="00FE5AEF" w:rsidP="00EB071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2" w:name="bookmark12"/>
      <w:r w:rsidRPr="00B229C6">
        <w:rPr>
          <w:sz w:val="24"/>
          <w:szCs w:val="24"/>
        </w:rPr>
        <w:t xml:space="preserve">Уф = </w:t>
      </w:r>
      <w:proofErr w:type="spellStart"/>
      <w:r w:rsidRPr="00B229C6">
        <w:rPr>
          <w:sz w:val="24"/>
          <w:szCs w:val="24"/>
        </w:rPr>
        <w:t>Ф</w:t>
      </w:r>
      <w:r w:rsidRPr="00B229C6">
        <w:rPr>
          <w:sz w:val="24"/>
          <w:szCs w:val="24"/>
          <w:vertAlign w:val="subscript"/>
        </w:rPr>
        <w:t>ф</w:t>
      </w:r>
      <w:proofErr w:type="spellEnd"/>
      <w:r w:rsidRPr="00B229C6">
        <w:rPr>
          <w:sz w:val="24"/>
          <w:szCs w:val="24"/>
        </w:rPr>
        <w:t xml:space="preserve"> / </w:t>
      </w:r>
      <w:proofErr w:type="spellStart"/>
      <w:r w:rsidRPr="00B229C6">
        <w:rPr>
          <w:sz w:val="24"/>
          <w:szCs w:val="24"/>
        </w:rPr>
        <w:t>Ф</w:t>
      </w:r>
      <w:r w:rsidRPr="00B229C6">
        <w:rPr>
          <w:sz w:val="24"/>
          <w:szCs w:val="24"/>
          <w:vertAlign w:val="subscript"/>
        </w:rPr>
        <w:t>п</w:t>
      </w:r>
      <w:proofErr w:type="spellEnd"/>
      <w:r w:rsidRPr="00B229C6">
        <w:rPr>
          <w:sz w:val="24"/>
          <w:szCs w:val="24"/>
        </w:rPr>
        <w:t>,</w:t>
      </w:r>
      <w:bookmarkEnd w:id="2"/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где: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Style w:val="39"/>
          <w:sz w:val="24"/>
          <w:szCs w:val="24"/>
        </w:rPr>
        <w:lastRenderedPageBreak/>
        <w:t>Уф -</w:t>
      </w:r>
      <w:r w:rsidRPr="00B229C6">
        <w:rPr>
          <w:rFonts w:ascii="Times New Roman" w:hAnsi="Times New Roman" w:cs="Times New Roman"/>
        </w:rPr>
        <w:t xml:space="preserve"> уровень финансирования реализации муниципальной программы и составляющих ее подпрограмм;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Ф</w:t>
      </w:r>
      <w:r w:rsidRPr="00B229C6">
        <w:rPr>
          <w:rFonts w:ascii="Times New Roman" w:hAnsi="Times New Roman" w:cs="Times New Roman"/>
          <w:vertAlign w:val="subscript"/>
        </w:rPr>
        <w:t>ф</w:t>
      </w:r>
      <w:proofErr w:type="spellEnd"/>
      <w:r w:rsidRPr="00B229C6">
        <w:rPr>
          <w:rFonts w:ascii="Times New Roman" w:hAnsi="Times New Roman" w:cs="Times New Roman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FE5AEF" w:rsidRDefault="00FE5AEF" w:rsidP="00EB071F">
      <w:pPr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Ф</w:t>
      </w:r>
      <w:r w:rsidRPr="00B229C6">
        <w:rPr>
          <w:rFonts w:ascii="Times New Roman" w:hAnsi="Times New Roman" w:cs="Times New Roman"/>
          <w:vertAlign w:val="subscript"/>
        </w:rPr>
        <w:t>п</w:t>
      </w:r>
      <w:proofErr w:type="spellEnd"/>
      <w:r w:rsidRPr="00B229C6">
        <w:rPr>
          <w:rFonts w:ascii="Times New Roman" w:hAnsi="Times New Roman" w:cs="Times New Roman"/>
        </w:rPr>
        <w:t xml:space="preserve"> - плановый объем финансовых ресурсов на соответствующий отчетный период.</w:t>
      </w:r>
    </w:p>
    <w:p w:rsidR="004B7B5A" w:rsidRDefault="004B7B5A" w:rsidP="004B7B5A">
      <w:pPr>
        <w:jc w:val="center"/>
        <w:rPr>
          <w:rFonts w:ascii="Times New Roman" w:hAnsi="Times New Roman" w:cs="Times New Roman"/>
        </w:rPr>
      </w:pPr>
    </w:p>
    <w:p w:rsidR="004B7B5A" w:rsidRPr="00B229C6" w:rsidRDefault="004B7B5A" w:rsidP="004B7B5A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B229C6">
        <w:rPr>
          <w:sz w:val="24"/>
          <w:szCs w:val="24"/>
        </w:rPr>
        <w:t xml:space="preserve">Уф = </w:t>
      </w:r>
      <w:r w:rsidR="005B3BE1">
        <w:rPr>
          <w:sz w:val="24"/>
          <w:szCs w:val="24"/>
        </w:rPr>
        <w:t>35454,5</w:t>
      </w:r>
      <w:r w:rsidRPr="00B229C6">
        <w:rPr>
          <w:sz w:val="24"/>
          <w:szCs w:val="24"/>
        </w:rPr>
        <w:t xml:space="preserve"> / </w:t>
      </w:r>
      <w:r w:rsidR="005B3BE1">
        <w:rPr>
          <w:sz w:val="24"/>
          <w:szCs w:val="24"/>
        </w:rPr>
        <w:t>36038,6</w:t>
      </w:r>
      <w:r>
        <w:rPr>
          <w:sz w:val="24"/>
          <w:szCs w:val="24"/>
        </w:rPr>
        <w:t xml:space="preserve"> = 1</w:t>
      </w:r>
    </w:p>
    <w:p w:rsidR="004B7B5A" w:rsidRDefault="004B7B5A" w:rsidP="004B7B5A">
      <w:pPr>
        <w:jc w:val="center"/>
        <w:rPr>
          <w:rFonts w:ascii="Times New Roman" w:hAnsi="Times New Roman" w:cs="Times New Roman"/>
        </w:rPr>
      </w:pPr>
    </w:p>
    <w:p w:rsidR="004B7B5A" w:rsidRPr="00B229C6" w:rsidRDefault="004B7B5A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ind w:firstLine="709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Эффективность реализации муниципальной программы (</w:t>
      </w:r>
      <w:proofErr w:type="spellStart"/>
      <w:r w:rsidRPr="00B229C6">
        <w:rPr>
          <w:rFonts w:ascii="Times New Roman" w:hAnsi="Times New Roman" w:cs="Times New Roman"/>
        </w:rPr>
        <w:t>Эмп</w:t>
      </w:r>
      <w:proofErr w:type="spellEnd"/>
      <w:r w:rsidRPr="00B229C6">
        <w:rPr>
          <w:rFonts w:ascii="Times New Roman" w:hAnsi="Times New Roman" w:cs="Times New Roman"/>
        </w:rPr>
        <w:t>) рассчитывается по следующей формуле: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Default="00FE5AEF" w:rsidP="00EB071F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Эмп</w:t>
      </w:r>
      <w:proofErr w:type="spellEnd"/>
      <w:r w:rsidRPr="00B229C6">
        <w:rPr>
          <w:rFonts w:ascii="Times New Roman" w:hAnsi="Times New Roman" w:cs="Times New Roman"/>
        </w:rPr>
        <w:t xml:space="preserve"> ~ </w:t>
      </w: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</w:t>
      </w:r>
      <w:proofErr w:type="spellStart"/>
      <w:r w:rsidRPr="00B229C6">
        <w:rPr>
          <w:rFonts w:ascii="Times New Roman" w:hAnsi="Times New Roman" w:cs="Times New Roman"/>
        </w:rPr>
        <w:t>х</w:t>
      </w:r>
      <w:proofErr w:type="spellEnd"/>
      <w:proofErr w:type="gramStart"/>
      <w:r w:rsidRPr="00B229C6">
        <w:rPr>
          <w:rFonts w:ascii="Times New Roman" w:hAnsi="Times New Roman" w:cs="Times New Roman"/>
        </w:rPr>
        <w:t xml:space="preserve"> У</w:t>
      </w:r>
      <w:proofErr w:type="gramEnd"/>
      <w:r w:rsidRPr="00B229C6">
        <w:rPr>
          <w:rFonts w:ascii="Times New Roman" w:hAnsi="Times New Roman" w:cs="Times New Roman"/>
        </w:rPr>
        <w:t>ф</w:t>
      </w:r>
    </w:p>
    <w:p w:rsidR="004B7B5A" w:rsidRPr="00B229C6" w:rsidRDefault="004B7B5A" w:rsidP="00EB071F">
      <w:pPr>
        <w:jc w:val="center"/>
        <w:rPr>
          <w:rFonts w:ascii="Times New Roman" w:hAnsi="Times New Roman" w:cs="Times New Roman"/>
        </w:rPr>
      </w:pPr>
    </w:p>
    <w:p w:rsidR="004B7B5A" w:rsidRDefault="004B7B5A" w:rsidP="004B7B5A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Эмп</w:t>
      </w:r>
      <w:proofErr w:type="spellEnd"/>
      <w:r w:rsidRPr="00B229C6">
        <w:rPr>
          <w:rFonts w:ascii="Times New Roman" w:hAnsi="Times New Roman" w:cs="Times New Roman"/>
        </w:rPr>
        <w:t xml:space="preserve"> ~ </w:t>
      </w:r>
      <w:r>
        <w:rPr>
          <w:rFonts w:ascii="Times New Roman" w:hAnsi="Times New Roman" w:cs="Times New Roman"/>
        </w:rPr>
        <w:t>1,</w:t>
      </w:r>
      <w:r w:rsidR="005B3BE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B229C6">
        <w:rPr>
          <w:rFonts w:ascii="Times New Roman" w:hAnsi="Times New Roman" w:cs="Times New Roman"/>
        </w:rPr>
        <w:t xml:space="preserve"> </w:t>
      </w:r>
      <w:proofErr w:type="spellStart"/>
      <w:r w:rsidRPr="00B229C6">
        <w:rPr>
          <w:rFonts w:ascii="Times New Roman" w:hAnsi="Times New Roman" w:cs="Times New Roman"/>
        </w:rPr>
        <w:t>х</w:t>
      </w:r>
      <w:proofErr w:type="spellEnd"/>
      <w:r w:rsidRPr="00B22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= 1,</w:t>
      </w:r>
      <w:r w:rsidR="005B3BE1">
        <w:rPr>
          <w:rFonts w:ascii="Times New Roman" w:hAnsi="Times New Roman" w:cs="Times New Roman"/>
        </w:rPr>
        <w:t>04</w:t>
      </w: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ind w:firstLine="709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9"/>
        <w:gridCol w:w="4772"/>
      </w:tblGrid>
      <w:tr w:rsidR="00FE5AEF" w:rsidRPr="00B229C6" w:rsidTr="005D303B">
        <w:tc>
          <w:tcPr>
            <w:tcW w:w="4927" w:type="dxa"/>
          </w:tcPr>
          <w:p w:rsidR="00FE5AEF" w:rsidRPr="00B229C6" w:rsidRDefault="00FE5AEF" w:rsidP="005D303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9C6">
              <w:rPr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FE5AEF" w:rsidRPr="00B229C6" w:rsidRDefault="00FE5AEF" w:rsidP="005D303B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29C6">
              <w:rPr>
                <w:sz w:val="24"/>
                <w:szCs w:val="24"/>
              </w:rPr>
              <w:t>Критерии оценки эффективности</w:t>
            </w:r>
            <w:r w:rsidRPr="00B229C6">
              <w:rPr>
                <w:rStyle w:val="9"/>
                <w:sz w:val="24"/>
                <w:szCs w:val="24"/>
              </w:rPr>
              <w:t xml:space="preserve"> </w:t>
            </w:r>
            <w:proofErr w:type="spellStart"/>
            <w:r w:rsidRPr="00B229C6">
              <w:rPr>
                <w:rStyle w:val="9"/>
                <w:sz w:val="24"/>
                <w:szCs w:val="24"/>
              </w:rPr>
              <w:t>Эмп</w:t>
            </w:r>
            <w:proofErr w:type="spellEnd"/>
          </w:p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</w:p>
        </w:tc>
      </w:tr>
      <w:tr w:rsidR="00FE5AEF" w:rsidRPr="00B229C6" w:rsidTr="005D303B">
        <w:tc>
          <w:tcPr>
            <w:tcW w:w="4927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4928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FE5AEF" w:rsidRPr="00B229C6" w:rsidTr="005D303B">
        <w:tc>
          <w:tcPr>
            <w:tcW w:w="4927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0,5-0,79</w:t>
            </w:r>
          </w:p>
        </w:tc>
      </w:tr>
      <w:tr w:rsidR="00FE5AEF" w:rsidRPr="00B229C6" w:rsidTr="005D303B">
        <w:tc>
          <w:tcPr>
            <w:tcW w:w="4927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4928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0,8-1</w:t>
            </w:r>
          </w:p>
        </w:tc>
      </w:tr>
      <w:tr w:rsidR="00FE5AEF" w:rsidRPr="00B229C6" w:rsidTr="005D303B">
        <w:tc>
          <w:tcPr>
            <w:tcW w:w="4927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4928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Default="00FE5AEF" w:rsidP="00EB071F">
      <w:pPr>
        <w:ind w:firstLine="709"/>
        <w:rPr>
          <w:rFonts w:ascii="Times New Roman" w:hAnsi="Times New Roman" w:cs="Times New Roman"/>
        </w:rPr>
      </w:pPr>
    </w:p>
    <w:p w:rsidR="00FE5AEF" w:rsidRDefault="00FE5AEF" w:rsidP="00EB071F">
      <w:pPr>
        <w:ind w:firstLine="709"/>
        <w:rPr>
          <w:rFonts w:ascii="Times New Roman" w:hAnsi="Times New Roman" w:cs="Times New Roman"/>
        </w:rPr>
      </w:pPr>
    </w:p>
    <w:p w:rsidR="00FE5AEF" w:rsidRPr="00B229C6" w:rsidRDefault="004B7B5A" w:rsidP="007D5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Вывод: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приведенных кр</w:t>
      </w:r>
      <w:r w:rsidR="007D568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териев</w:t>
      </w:r>
      <w:r w:rsidR="007D5687">
        <w:rPr>
          <w:rFonts w:ascii="Times New Roman" w:hAnsi="Times New Roman" w:cs="Times New Roman"/>
        </w:rPr>
        <w:t xml:space="preserve"> оценка эффективности реализации муниципальной программы «Повышение эффективности управления муниципальными финансами МО </w:t>
      </w:r>
      <w:proofErr w:type="spellStart"/>
      <w:r w:rsidR="007D5687">
        <w:rPr>
          <w:rFonts w:ascii="Times New Roman" w:hAnsi="Times New Roman" w:cs="Times New Roman"/>
        </w:rPr>
        <w:t>Мамско-Чуйского</w:t>
      </w:r>
      <w:proofErr w:type="spellEnd"/>
      <w:r w:rsidR="007D5687">
        <w:rPr>
          <w:rFonts w:ascii="Times New Roman" w:hAnsi="Times New Roman" w:cs="Times New Roman"/>
        </w:rPr>
        <w:t xml:space="preserve"> района на 2014-2018 годы» </w:t>
      </w:r>
      <w:r w:rsidR="00202E72">
        <w:rPr>
          <w:rFonts w:ascii="Times New Roman" w:hAnsi="Times New Roman" w:cs="Times New Roman"/>
        </w:rPr>
        <w:t>за 201</w:t>
      </w:r>
      <w:r w:rsidR="005B3BE1">
        <w:rPr>
          <w:rFonts w:ascii="Times New Roman" w:hAnsi="Times New Roman" w:cs="Times New Roman"/>
        </w:rPr>
        <w:t>7</w:t>
      </w:r>
      <w:r w:rsidR="00202E72">
        <w:rPr>
          <w:rFonts w:ascii="Times New Roman" w:hAnsi="Times New Roman" w:cs="Times New Roman"/>
        </w:rPr>
        <w:t xml:space="preserve"> год </w:t>
      </w:r>
      <w:r w:rsidR="007D5687">
        <w:rPr>
          <w:rFonts w:ascii="Times New Roman" w:hAnsi="Times New Roman" w:cs="Times New Roman"/>
        </w:rPr>
        <w:t>считается высокоэффективной.</w:t>
      </w:r>
      <w:r>
        <w:rPr>
          <w:rFonts w:ascii="Times New Roman" w:hAnsi="Times New Roman" w:cs="Times New Roman"/>
        </w:rPr>
        <w:t xml:space="preserve"> 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>
      <w:pPr>
        <w:rPr>
          <w:rFonts w:ascii="Times New Roman" w:hAnsi="Times New Roman" w:cs="Times New Roman"/>
        </w:rPr>
      </w:pPr>
    </w:p>
    <w:sectPr w:rsidR="00FE5AEF" w:rsidRPr="00B229C6" w:rsidSect="00B229C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1F0872"/>
    <w:multiLevelType w:val="hybridMultilevel"/>
    <w:tmpl w:val="EF6A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71F"/>
    <w:rsid w:val="00202E72"/>
    <w:rsid w:val="00231B41"/>
    <w:rsid w:val="00294F7A"/>
    <w:rsid w:val="002F2322"/>
    <w:rsid w:val="00332DC6"/>
    <w:rsid w:val="00392443"/>
    <w:rsid w:val="004A6021"/>
    <w:rsid w:val="004B7B5A"/>
    <w:rsid w:val="004E4581"/>
    <w:rsid w:val="0053160E"/>
    <w:rsid w:val="005B3BE1"/>
    <w:rsid w:val="005D303B"/>
    <w:rsid w:val="00621B53"/>
    <w:rsid w:val="006942F5"/>
    <w:rsid w:val="007079AA"/>
    <w:rsid w:val="0072586D"/>
    <w:rsid w:val="007D5687"/>
    <w:rsid w:val="0080218E"/>
    <w:rsid w:val="00817636"/>
    <w:rsid w:val="008D2220"/>
    <w:rsid w:val="00A4693A"/>
    <w:rsid w:val="00B03C64"/>
    <w:rsid w:val="00B229C6"/>
    <w:rsid w:val="00C21F11"/>
    <w:rsid w:val="00D608AD"/>
    <w:rsid w:val="00D650F3"/>
    <w:rsid w:val="00DA482C"/>
    <w:rsid w:val="00E32E36"/>
    <w:rsid w:val="00E526F6"/>
    <w:rsid w:val="00E63373"/>
    <w:rsid w:val="00EB071F"/>
    <w:rsid w:val="00EC1471"/>
    <w:rsid w:val="00F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1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B071F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uiPriority w:val="99"/>
    <w:rsid w:val="00EB071F"/>
    <w:rPr>
      <w:rFonts w:ascii="Times New Roman" w:hAnsi="Times New Roman" w:cs="Times New Roman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uiPriority w:val="99"/>
    <w:locked/>
    <w:rsid w:val="00EB071F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0"/>
    <w:uiPriority w:val="99"/>
    <w:locked/>
    <w:rsid w:val="00EB07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4)_"/>
    <w:basedOn w:val="a0"/>
    <w:link w:val="240"/>
    <w:uiPriority w:val="99"/>
    <w:locked/>
    <w:rsid w:val="00EB071F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4Tahoma">
    <w:name w:val="Основной текст (24) + Tahoma"/>
    <w:aliases w:val="11 pt,Не полужирный,Интервал 0 pt"/>
    <w:basedOn w:val="24"/>
    <w:uiPriority w:val="99"/>
    <w:rsid w:val="00EB071F"/>
    <w:rPr>
      <w:rFonts w:ascii="Tahoma" w:eastAsia="Times New Roman" w:hAnsi="Tahoma" w:cs="Tahoma"/>
      <w:b/>
      <w:bCs/>
      <w:spacing w:val="0"/>
      <w:sz w:val="22"/>
      <w:szCs w:val="22"/>
    </w:rPr>
  </w:style>
  <w:style w:type="character" w:customStyle="1" w:styleId="39">
    <w:name w:val="Основной текст (3) + 9"/>
    <w:aliases w:val="5 pt,Полужирный"/>
    <w:basedOn w:val="3"/>
    <w:uiPriority w:val="99"/>
    <w:rsid w:val="00EB071F"/>
    <w:rPr>
      <w:b/>
      <w:bCs/>
      <w:sz w:val="19"/>
      <w:szCs w:val="19"/>
    </w:rPr>
  </w:style>
  <w:style w:type="character" w:customStyle="1" w:styleId="32pt">
    <w:name w:val="Основной текст (3) + Интервал 2 pt"/>
    <w:basedOn w:val="3"/>
    <w:uiPriority w:val="99"/>
    <w:rsid w:val="00EB071F"/>
    <w:rPr>
      <w:spacing w:val="50"/>
    </w:rPr>
  </w:style>
  <w:style w:type="character" w:customStyle="1" w:styleId="31">
    <w:name w:val="Основной текст (3)"/>
    <w:basedOn w:val="3"/>
    <w:uiPriority w:val="99"/>
    <w:rsid w:val="00EB071F"/>
  </w:style>
  <w:style w:type="character" w:customStyle="1" w:styleId="310pt">
    <w:name w:val="Основной текст (3) + 10 pt"/>
    <w:aliases w:val="Интервал 0 pt2"/>
    <w:basedOn w:val="3"/>
    <w:uiPriority w:val="99"/>
    <w:rsid w:val="00EB071F"/>
    <w:rPr>
      <w:spacing w:val="0"/>
      <w:sz w:val="20"/>
      <w:szCs w:val="20"/>
    </w:rPr>
  </w:style>
  <w:style w:type="character" w:customStyle="1" w:styleId="9">
    <w:name w:val="Основной текст + 9"/>
    <w:aliases w:val="5 pt1,Полужирный1,Интервал 0 pt1"/>
    <w:basedOn w:val="a3"/>
    <w:uiPriority w:val="99"/>
    <w:rsid w:val="00EB071F"/>
    <w:rPr>
      <w:b/>
      <w:bCs/>
      <w:spacing w:val="10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EB071F"/>
    <w:pPr>
      <w:shd w:val="clear" w:color="auto" w:fill="FFFFFF"/>
      <w:spacing w:after="60" w:line="240" w:lineRule="atLeast"/>
      <w:jc w:val="both"/>
      <w:outlineLvl w:val="0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EB071F"/>
    <w:pPr>
      <w:shd w:val="clear" w:color="auto" w:fill="FFFFFF"/>
      <w:spacing w:before="600" w:after="600" w:line="240" w:lineRule="atLeast"/>
      <w:outlineLvl w:val="1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uiPriority w:val="99"/>
    <w:rsid w:val="00EB071F"/>
    <w:pPr>
      <w:shd w:val="clear" w:color="auto" w:fill="FFFFFF"/>
      <w:spacing w:line="240" w:lineRule="atLeast"/>
      <w:ind w:hanging="1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40">
    <w:name w:val="Основной текст (24)"/>
    <w:basedOn w:val="a"/>
    <w:link w:val="24"/>
    <w:uiPriority w:val="99"/>
    <w:rsid w:val="00EB071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9"/>
      <w:szCs w:val="19"/>
      <w:lang w:eastAsia="en-US"/>
    </w:rPr>
  </w:style>
  <w:style w:type="table" w:styleId="a4">
    <w:name w:val="Table Grid"/>
    <w:basedOn w:val="a1"/>
    <w:uiPriority w:val="99"/>
    <w:rsid w:val="00EB071F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4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4F7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2017-07-19T04:54:00Z</cp:lastPrinted>
  <dcterms:created xsi:type="dcterms:W3CDTF">2017-06-09T03:34:00Z</dcterms:created>
  <dcterms:modified xsi:type="dcterms:W3CDTF">2018-02-15T01:52:00Z</dcterms:modified>
</cp:coreProperties>
</file>